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F9" w:rsidRDefault="002D5FF9" w:rsidP="002D5FF9">
      <w:pPr>
        <w:pStyle w:val="Plattetekst"/>
        <w:rPr>
          <w:b/>
          <w:bCs/>
        </w:rPr>
      </w:pPr>
    </w:p>
    <w:p w:rsidR="002D5FF9" w:rsidRPr="002D5FF9" w:rsidRDefault="002D5FF9" w:rsidP="002D5FF9">
      <w:pPr>
        <w:pStyle w:val="Plattetekst"/>
        <w:rPr>
          <w:rFonts w:ascii="Arial" w:hAnsi="Arial" w:cs="Arial"/>
          <w:b/>
          <w:bCs/>
        </w:rPr>
      </w:pPr>
    </w:p>
    <w:p w:rsidR="002D5FF9" w:rsidRPr="002D5FF9" w:rsidRDefault="002D5FF9" w:rsidP="002D5FF9">
      <w:pPr>
        <w:pStyle w:val="Plattetekst"/>
        <w:rPr>
          <w:rFonts w:ascii="Arial" w:hAnsi="Arial" w:cs="Arial"/>
          <w:b/>
          <w:bCs/>
        </w:rPr>
      </w:pPr>
    </w:p>
    <w:p w:rsidR="002D5FF9" w:rsidRPr="002D5FF9" w:rsidRDefault="002D5FF9" w:rsidP="002D5FF9">
      <w:pPr>
        <w:pStyle w:val="Plattetekst"/>
        <w:rPr>
          <w:rFonts w:ascii="Arial" w:hAnsi="Arial" w:cs="Arial"/>
          <w:b/>
          <w:bCs/>
        </w:rPr>
      </w:pPr>
    </w:p>
    <w:p w:rsidR="002D5FF9" w:rsidRDefault="002D5FF9" w:rsidP="002D5FF9">
      <w:pPr>
        <w:pStyle w:val="Plattetekst"/>
        <w:rPr>
          <w:rFonts w:ascii="Arial" w:hAnsi="Arial" w:cs="Arial"/>
          <w:b/>
          <w:bCs/>
        </w:rPr>
      </w:pPr>
    </w:p>
    <w:p w:rsidR="002D5FF9" w:rsidRDefault="002D5FF9" w:rsidP="002D5FF9">
      <w:pPr>
        <w:pStyle w:val="Plattetekst"/>
        <w:rPr>
          <w:rFonts w:ascii="Arial" w:hAnsi="Arial" w:cs="Arial"/>
          <w:b/>
          <w:bCs/>
        </w:rPr>
      </w:pPr>
    </w:p>
    <w:p w:rsidR="002D5FF9" w:rsidRDefault="002D5FF9" w:rsidP="002D5FF9">
      <w:pPr>
        <w:pStyle w:val="Plattetekst"/>
        <w:rPr>
          <w:rFonts w:ascii="Arial" w:hAnsi="Arial" w:cs="Arial"/>
          <w:b/>
          <w:bCs/>
        </w:rPr>
      </w:pPr>
    </w:p>
    <w:p w:rsidR="002D5FF9" w:rsidRDefault="002D5FF9" w:rsidP="002D5FF9">
      <w:pPr>
        <w:pStyle w:val="Plattetekst"/>
        <w:rPr>
          <w:rFonts w:ascii="Arial" w:hAnsi="Arial" w:cs="Arial"/>
          <w:b/>
          <w:bCs/>
        </w:rPr>
      </w:pPr>
    </w:p>
    <w:p w:rsidR="002D5FF9" w:rsidRDefault="002D5FF9" w:rsidP="002D5FF9">
      <w:pPr>
        <w:pStyle w:val="Plattetekst"/>
        <w:rPr>
          <w:rFonts w:ascii="Arial" w:hAnsi="Arial" w:cs="Arial"/>
          <w:b/>
          <w:bCs/>
        </w:rPr>
      </w:pPr>
    </w:p>
    <w:p w:rsidR="00253BDA" w:rsidRPr="00280EFF" w:rsidRDefault="00253BDA" w:rsidP="002D5FF9">
      <w:pPr>
        <w:pStyle w:val="Plattetekst"/>
        <w:rPr>
          <w:rFonts w:ascii="Arial" w:hAnsi="Arial" w:cs="Arial"/>
          <w:b/>
          <w:bCs/>
        </w:rPr>
      </w:pPr>
    </w:p>
    <w:p w:rsidR="00253BDA" w:rsidRPr="00473828" w:rsidRDefault="00253BDA" w:rsidP="00473828">
      <w:pPr>
        <w:pStyle w:val="Plattetekst"/>
        <w:rPr>
          <w:rFonts w:ascii="Arial" w:hAnsi="Arial" w:cs="Arial"/>
          <w:b/>
          <w:bCs/>
        </w:rPr>
      </w:pPr>
    </w:p>
    <w:p w:rsidR="00473828" w:rsidRPr="00473828" w:rsidRDefault="00473828" w:rsidP="00473828">
      <w:pPr>
        <w:spacing w:after="0" w:line="240" w:lineRule="auto"/>
        <w:rPr>
          <w:rFonts w:ascii="Arial" w:hAnsi="Arial" w:cs="Arial"/>
          <w:b/>
          <w:sz w:val="20"/>
          <w:szCs w:val="20"/>
          <w:lang w:val="en-US"/>
        </w:rPr>
      </w:pPr>
      <w:r w:rsidRPr="00473828">
        <w:rPr>
          <w:rFonts w:ascii="Arial" w:hAnsi="Arial" w:cs="Arial"/>
          <w:b/>
          <w:sz w:val="20"/>
          <w:szCs w:val="20"/>
          <w:lang w:val="en-US"/>
        </w:rPr>
        <w:t xml:space="preserve">High Temperature antigen Unmasking Technique using Sodium Citrate Buffer for </w:t>
      </w:r>
      <w:proofErr w:type="spellStart"/>
      <w:r w:rsidRPr="00473828">
        <w:rPr>
          <w:rFonts w:ascii="Arial" w:hAnsi="Arial" w:cs="Arial"/>
          <w:b/>
          <w:sz w:val="20"/>
          <w:szCs w:val="20"/>
          <w:lang w:val="en-US"/>
        </w:rPr>
        <w:t>Immunohistochemical</w:t>
      </w:r>
      <w:proofErr w:type="spellEnd"/>
      <w:r w:rsidRPr="00473828">
        <w:rPr>
          <w:rFonts w:ascii="Arial" w:hAnsi="Arial" w:cs="Arial"/>
          <w:b/>
          <w:sz w:val="20"/>
          <w:szCs w:val="20"/>
          <w:lang w:val="en-US"/>
        </w:rPr>
        <w:t xml:space="preserve"> Demonstration on Paraffin Sections</w:t>
      </w:r>
    </w:p>
    <w:p w:rsidR="00473828" w:rsidRPr="00473828" w:rsidRDefault="00473828" w:rsidP="00473828">
      <w:pPr>
        <w:spacing w:after="0" w:line="240" w:lineRule="auto"/>
        <w:ind w:left="360"/>
        <w:rPr>
          <w:rFonts w:ascii="Arial" w:hAnsi="Arial" w:cs="Arial"/>
          <w:b/>
          <w:sz w:val="20"/>
          <w:szCs w:val="20"/>
          <w:lang w:val="en-US"/>
        </w:rPr>
      </w:pP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 Cut and mount sections on slides coated with </w:t>
      </w:r>
      <w:proofErr w:type="spellStart"/>
      <w:r w:rsidRPr="00473828">
        <w:rPr>
          <w:rFonts w:ascii="Arial" w:hAnsi="Arial" w:cs="Arial"/>
          <w:bCs/>
          <w:sz w:val="20"/>
          <w:szCs w:val="20"/>
          <w:lang w:val="en-US"/>
        </w:rPr>
        <w:t>Vectabond</w:t>
      </w:r>
      <w:proofErr w:type="spellEnd"/>
      <w:r w:rsidRPr="00473828">
        <w:rPr>
          <w:rFonts w:ascii="Arial" w:hAnsi="Arial" w:cs="Arial"/>
          <w:bCs/>
          <w:sz w:val="20"/>
          <w:szCs w:val="20"/>
          <w:lang w:val="en-US"/>
        </w:rPr>
        <w:t xml:space="preserve">* or Apes**.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2. </w:t>
      </w:r>
      <w:proofErr w:type="spellStart"/>
      <w:r w:rsidRPr="00473828">
        <w:rPr>
          <w:rFonts w:ascii="Arial" w:hAnsi="Arial" w:cs="Arial"/>
          <w:bCs/>
          <w:sz w:val="20"/>
          <w:szCs w:val="20"/>
          <w:lang w:val="en-US"/>
        </w:rPr>
        <w:t>Deparaffinize</w:t>
      </w:r>
      <w:proofErr w:type="spellEnd"/>
      <w:r w:rsidRPr="00473828">
        <w:rPr>
          <w:rFonts w:ascii="Arial" w:hAnsi="Arial" w:cs="Arial"/>
          <w:bCs/>
          <w:sz w:val="20"/>
          <w:szCs w:val="20"/>
          <w:lang w:val="en-US"/>
        </w:rPr>
        <w:t xml:space="preserve"> sections and rehydrate to distilled water.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3. Bring 1600ml 0.01M sodium citrate buffer (pH 6.0) to the boil in a Prestige stainless steel pressure cooker, using a hot plate. Cover but do not lock lid. </w:t>
      </w:r>
      <w:bookmarkStart w:id="0" w:name="_GoBack"/>
      <w:bookmarkEnd w:id="0"/>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4. Position slides into metal staining racks and lower into pressure cooker ensuring slides are well immersed in citrate buffer. Lock lid. The small valve will rise.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5. When the pressure indicator valve (the large one) has risen after about 4 minutes, incubate sections for 1 minute.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6. Remove pressure cooker from heat source and run under cold water with lid on. When the small valve sinks open lid and remove slides and place immediately into distilled water. DO NOT OPEN LID UNTIL THE SMALL VALVE SINKS.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7. Wash sections in TBS buffer (pH 7.6) for 1 x 5 minutes.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8. Place sections in 1.5% hydrogen peroxide/methanol for 10 minutes.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9. Wash sections in distilled water for 2 x 5 minutes, then wash sections in TBS buffer for 2 x 5 minutes.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10. Place sections in normal serum for 20 minutes.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11. Cover sections with primary antibody. ( The optimal dilution of the antibody, incubation time and incubation temperature should be determined by the individual laboratory).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12. Wash in TBS buffer for 2 x 5 minutes.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13. Incubate sections in secondary antibody for 30 minutes.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14. Wash in TBS buffer for 2 x 5 minutes.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15. Incubate slides in </w:t>
      </w:r>
      <w:proofErr w:type="spellStart"/>
      <w:r w:rsidRPr="00473828">
        <w:rPr>
          <w:rFonts w:ascii="Arial" w:hAnsi="Arial" w:cs="Arial"/>
          <w:bCs/>
          <w:sz w:val="20"/>
          <w:szCs w:val="20"/>
          <w:lang w:val="en-US"/>
        </w:rPr>
        <w:t>ABComplex</w:t>
      </w:r>
      <w:proofErr w:type="spellEnd"/>
      <w:r w:rsidRPr="00473828">
        <w:rPr>
          <w:rFonts w:ascii="Arial" w:hAnsi="Arial" w:cs="Arial"/>
          <w:bCs/>
          <w:sz w:val="20"/>
          <w:szCs w:val="20"/>
          <w:lang w:val="en-US"/>
        </w:rPr>
        <w:t xml:space="preserve"> for 30 minutes.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16. Wash in TBS buffer for 2 x 5 minutes.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17. Incubate slides in DAB. </w:t>
      </w:r>
    </w:p>
    <w:p w:rsidR="00473828" w:rsidRPr="00473828" w:rsidRDefault="00473828" w:rsidP="00473828">
      <w:pPr>
        <w:spacing w:after="0" w:line="240" w:lineRule="auto"/>
        <w:rPr>
          <w:rFonts w:ascii="Arial" w:hAnsi="Arial" w:cs="Arial"/>
          <w:bCs/>
          <w:sz w:val="20"/>
          <w:szCs w:val="20"/>
          <w:lang w:val="en-US"/>
        </w:rPr>
      </w:pPr>
      <w:r w:rsidRPr="00473828">
        <w:rPr>
          <w:rFonts w:ascii="Arial" w:hAnsi="Arial" w:cs="Arial"/>
          <w:bCs/>
          <w:sz w:val="20"/>
          <w:szCs w:val="20"/>
          <w:lang w:val="en-US"/>
        </w:rPr>
        <w:t xml:space="preserve">18. Wash in water for 2 x 5 minutes. </w:t>
      </w:r>
    </w:p>
    <w:p w:rsidR="00473828" w:rsidRPr="00473828" w:rsidRDefault="00473828" w:rsidP="00473828">
      <w:pPr>
        <w:spacing w:after="0" w:line="240" w:lineRule="auto"/>
        <w:rPr>
          <w:rFonts w:ascii="Arial" w:hAnsi="Arial" w:cs="Arial"/>
          <w:b/>
          <w:bCs/>
          <w:sz w:val="20"/>
          <w:szCs w:val="20"/>
          <w:lang w:val="en-US"/>
        </w:rPr>
      </w:pPr>
      <w:r w:rsidRPr="00473828">
        <w:rPr>
          <w:rFonts w:ascii="Arial" w:hAnsi="Arial" w:cs="Arial"/>
          <w:bCs/>
          <w:sz w:val="20"/>
          <w:szCs w:val="20"/>
          <w:lang w:val="en-US"/>
        </w:rPr>
        <w:t xml:space="preserve">19. Counterstain with </w:t>
      </w:r>
      <w:proofErr w:type="spellStart"/>
      <w:r w:rsidRPr="00473828">
        <w:rPr>
          <w:rFonts w:ascii="Arial" w:hAnsi="Arial" w:cs="Arial"/>
          <w:bCs/>
          <w:sz w:val="20"/>
          <w:szCs w:val="20"/>
          <w:lang w:val="en-US"/>
        </w:rPr>
        <w:t>haematoxylin</w:t>
      </w:r>
      <w:proofErr w:type="spellEnd"/>
      <w:r w:rsidRPr="00473828">
        <w:rPr>
          <w:rFonts w:ascii="Arial" w:hAnsi="Arial" w:cs="Arial"/>
          <w:bCs/>
          <w:sz w:val="20"/>
          <w:szCs w:val="20"/>
          <w:lang w:val="en-US"/>
        </w:rPr>
        <w:t xml:space="preserve"> (if required), dehydrate, coverslip and mount.</w:t>
      </w:r>
      <w:r w:rsidRPr="00473828">
        <w:rPr>
          <w:rFonts w:ascii="Arial" w:hAnsi="Arial" w:cs="Arial"/>
          <w:b/>
          <w:bCs/>
          <w:sz w:val="20"/>
          <w:szCs w:val="20"/>
          <w:lang w:val="en-US"/>
        </w:rPr>
        <w:t xml:space="preserve"> </w:t>
      </w:r>
    </w:p>
    <w:p w:rsidR="00473828" w:rsidRPr="00473828" w:rsidRDefault="00473828" w:rsidP="00473828">
      <w:pPr>
        <w:pStyle w:val="Plattetekst"/>
        <w:rPr>
          <w:rFonts w:ascii="Arial" w:hAnsi="Arial" w:cs="Arial"/>
          <w:b/>
          <w:bCs/>
          <w:lang w:val="en-GB"/>
        </w:rPr>
      </w:pPr>
    </w:p>
    <w:p w:rsidR="00473828" w:rsidRPr="00473828" w:rsidRDefault="00473828" w:rsidP="00473828">
      <w:pPr>
        <w:pStyle w:val="Plattetekst"/>
        <w:rPr>
          <w:rFonts w:ascii="Arial" w:hAnsi="Arial" w:cs="Arial"/>
          <w:lang w:val="fr-FR"/>
        </w:rPr>
      </w:pPr>
      <w:r w:rsidRPr="00473828">
        <w:rPr>
          <w:rFonts w:ascii="Arial" w:hAnsi="Arial" w:cs="Arial"/>
          <w:lang w:val="fr-FR"/>
        </w:rPr>
        <w:t>*</w:t>
      </w:r>
      <w:proofErr w:type="spellStart"/>
      <w:r w:rsidRPr="00473828">
        <w:rPr>
          <w:rFonts w:ascii="Arial" w:hAnsi="Arial" w:cs="Arial"/>
          <w:lang w:val="fr-FR"/>
        </w:rPr>
        <w:t>Vectabond</w:t>
      </w:r>
      <w:proofErr w:type="spellEnd"/>
      <w:r w:rsidRPr="00473828">
        <w:rPr>
          <w:rFonts w:ascii="Arial" w:hAnsi="Arial" w:cs="Arial"/>
          <w:lang w:val="fr-FR"/>
        </w:rPr>
        <w:t xml:space="preserve">: (Catalogue No SP1800) </w:t>
      </w:r>
      <w:proofErr w:type="spellStart"/>
      <w:r w:rsidRPr="00473828">
        <w:rPr>
          <w:rFonts w:ascii="Arial" w:hAnsi="Arial" w:cs="Arial"/>
          <w:lang w:val="fr-FR"/>
        </w:rPr>
        <w:t>Vector</w:t>
      </w:r>
      <w:proofErr w:type="spellEnd"/>
      <w:r w:rsidRPr="00473828">
        <w:rPr>
          <w:rFonts w:ascii="Arial" w:hAnsi="Arial" w:cs="Arial"/>
          <w:lang w:val="fr-FR"/>
        </w:rPr>
        <w:t xml:space="preserve"> </w:t>
      </w:r>
      <w:proofErr w:type="spellStart"/>
      <w:r w:rsidRPr="00473828">
        <w:rPr>
          <w:rFonts w:ascii="Arial" w:hAnsi="Arial" w:cs="Arial"/>
          <w:lang w:val="fr-FR"/>
        </w:rPr>
        <w:t>Laboratories</w:t>
      </w:r>
      <w:proofErr w:type="spellEnd"/>
    </w:p>
    <w:p w:rsidR="00473828" w:rsidRPr="00473828" w:rsidRDefault="00473828" w:rsidP="00473828">
      <w:pPr>
        <w:pStyle w:val="Plattetekst"/>
        <w:rPr>
          <w:rFonts w:ascii="Arial" w:hAnsi="Arial" w:cs="Arial"/>
          <w:lang w:val="fr-FR"/>
        </w:rPr>
      </w:pPr>
      <w:r w:rsidRPr="00473828">
        <w:rPr>
          <w:rFonts w:ascii="Arial" w:hAnsi="Arial" w:cs="Arial"/>
          <w:lang w:val="fr-FR"/>
        </w:rPr>
        <w:t xml:space="preserve">**APES (3-aminopropyltriethoxysilane) (Catalogue No A3648) Sigma </w:t>
      </w:r>
      <w:proofErr w:type="spellStart"/>
      <w:r w:rsidRPr="00473828">
        <w:rPr>
          <w:rFonts w:ascii="Arial" w:hAnsi="Arial" w:cs="Arial"/>
          <w:lang w:val="fr-FR"/>
        </w:rPr>
        <w:t>Immunochemicals</w:t>
      </w:r>
      <w:proofErr w:type="spellEnd"/>
    </w:p>
    <w:p w:rsidR="00473828" w:rsidRPr="00473828" w:rsidRDefault="00473828" w:rsidP="00473828">
      <w:pPr>
        <w:pStyle w:val="Plattetekst"/>
        <w:rPr>
          <w:rFonts w:ascii="Arial" w:hAnsi="Arial" w:cs="Arial"/>
        </w:rPr>
      </w:pPr>
      <w:r w:rsidRPr="00473828">
        <w:rPr>
          <w:rFonts w:ascii="Arial" w:hAnsi="Arial" w:cs="Arial"/>
        </w:rPr>
        <w:t>To avoid sections becoming detached, sections should be mounted on “</w:t>
      </w:r>
      <w:proofErr w:type="spellStart"/>
      <w:r w:rsidRPr="00473828">
        <w:rPr>
          <w:rFonts w:ascii="Arial" w:hAnsi="Arial" w:cs="Arial"/>
        </w:rPr>
        <w:t>Vectabond</w:t>
      </w:r>
      <w:proofErr w:type="spellEnd"/>
      <w:r w:rsidRPr="00473828">
        <w:rPr>
          <w:rFonts w:ascii="Arial" w:hAnsi="Arial" w:cs="Arial"/>
        </w:rPr>
        <w:t>” or “APES” covered slides, then dried at 37</w:t>
      </w:r>
      <w:r w:rsidRPr="00473828">
        <w:rPr>
          <w:rFonts w:ascii="Arial" w:hAnsi="Arial" w:cs="Arial"/>
          <w:vertAlign w:val="superscript"/>
        </w:rPr>
        <w:t>o</w:t>
      </w:r>
      <w:r w:rsidRPr="00473828">
        <w:rPr>
          <w:rFonts w:ascii="Arial" w:hAnsi="Arial" w:cs="Arial"/>
        </w:rPr>
        <w:t>C overnight followed by drying at 56</w:t>
      </w:r>
      <w:r w:rsidRPr="00473828">
        <w:rPr>
          <w:rFonts w:ascii="Arial" w:hAnsi="Arial" w:cs="Arial"/>
          <w:vertAlign w:val="superscript"/>
        </w:rPr>
        <w:t>o</w:t>
      </w:r>
      <w:r w:rsidRPr="00473828">
        <w:rPr>
          <w:rFonts w:ascii="Arial" w:hAnsi="Arial" w:cs="Arial"/>
        </w:rPr>
        <w:t>C for 60 minutes.</w:t>
      </w:r>
    </w:p>
    <w:p w:rsidR="00F96060" w:rsidRPr="00094C44" w:rsidRDefault="00F96060" w:rsidP="00473828">
      <w:pPr>
        <w:pStyle w:val="Plattetekst"/>
        <w:rPr>
          <w:rFonts w:ascii="Ubuntu" w:hAnsi="Ubuntu"/>
        </w:rPr>
      </w:pPr>
    </w:p>
    <w:sectPr w:rsidR="00F96060" w:rsidRPr="00094C44" w:rsidSect="00F960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8C" w:rsidRDefault="00CB198C" w:rsidP="00D75166">
      <w:pPr>
        <w:spacing w:after="0" w:line="240" w:lineRule="auto"/>
      </w:pPr>
      <w:r>
        <w:separator/>
      </w:r>
    </w:p>
  </w:endnote>
  <w:endnote w:type="continuationSeparator" w:id="0">
    <w:p w:rsidR="00CB198C" w:rsidRDefault="00CB198C" w:rsidP="00D7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6" w:rsidRDefault="00CB6D0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A49" w:rsidRDefault="00297C03">
    <w:pPr>
      <w:pStyle w:val="Voettekst"/>
    </w:pPr>
    <w:r>
      <w:rPr>
        <w:noProof/>
        <w:lang w:eastAsia="nl-NL"/>
      </w:rPr>
      <w:drawing>
        <wp:anchor distT="0" distB="0" distL="114300" distR="114300" simplePos="0" relativeHeight="251658240" behindDoc="1" locked="0" layoutInCell="1" allowOverlap="1">
          <wp:simplePos x="0" y="0"/>
          <wp:positionH relativeFrom="page">
            <wp:posOffset>0</wp:posOffset>
          </wp:positionH>
          <wp:positionV relativeFrom="paragraph">
            <wp:posOffset>-1104900</wp:posOffset>
          </wp:positionV>
          <wp:extent cx="7555230" cy="1012825"/>
          <wp:effectExtent l="0" t="0" r="7620" b="0"/>
          <wp:wrapNone/>
          <wp:docPr id="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5166" w:rsidRDefault="00D7516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6" w:rsidRDefault="00CB6D0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8C" w:rsidRDefault="00CB198C" w:rsidP="00D75166">
      <w:pPr>
        <w:spacing w:after="0" w:line="240" w:lineRule="auto"/>
      </w:pPr>
      <w:r>
        <w:separator/>
      </w:r>
    </w:p>
  </w:footnote>
  <w:footnote w:type="continuationSeparator" w:id="0">
    <w:p w:rsidR="00CB198C" w:rsidRDefault="00CB198C" w:rsidP="00D75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6" w:rsidRDefault="00CB6D0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9B" w:rsidRDefault="00297C03" w:rsidP="008759E4">
    <w:pPr>
      <w:pStyle w:val="Koptekst"/>
      <w:tabs>
        <w:tab w:val="clear" w:pos="4536"/>
        <w:tab w:val="left" w:pos="8625"/>
      </w:tabs>
    </w:pPr>
    <w:r>
      <w:rPr>
        <w:noProof/>
        <w:lang w:eastAsia="nl-NL"/>
      </w:rPr>
      <w:drawing>
        <wp:anchor distT="0" distB="0" distL="114300" distR="114300" simplePos="0" relativeHeight="251659264" behindDoc="1" locked="0" layoutInCell="1" allowOverlap="1">
          <wp:simplePos x="0" y="0"/>
          <wp:positionH relativeFrom="column">
            <wp:posOffset>4510405</wp:posOffset>
          </wp:positionH>
          <wp:positionV relativeFrom="paragraph">
            <wp:posOffset>102235</wp:posOffset>
          </wp:positionV>
          <wp:extent cx="1676400" cy="1512570"/>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512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9E4">
      <w:tab/>
    </w:r>
    <w:r w:rsidR="008759E4">
      <w:tab/>
    </w:r>
  </w:p>
  <w:p w:rsidR="00D75166" w:rsidRDefault="00D75166" w:rsidP="00D75166">
    <w:pPr>
      <w:pStyle w:val="Kopteks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6" w:rsidRDefault="00CB6D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66"/>
    <w:rsid w:val="0000113F"/>
    <w:rsid w:val="00094C44"/>
    <w:rsid w:val="000A318A"/>
    <w:rsid w:val="000E1391"/>
    <w:rsid w:val="00114923"/>
    <w:rsid w:val="00156CE2"/>
    <w:rsid w:val="00253BDA"/>
    <w:rsid w:val="00277B31"/>
    <w:rsid w:val="00280EFF"/>
    <w:rsid w:val="00297C03"/>
    <w:rsid w:val="002D5FF9"/>
    <w:rsid w:val="003C7808"/>
    <w:rsid w:val="00473828"/>
    <w:rsid w:val="00533429"/>
    <w:rsid w:val="0064744F"/>
    <w:rsid w:val="00776E14"/>
    <w:rsid w:val="008759E4"/>
    <w:rsid w:val="0092362B"/>
    <w:rsid w:val="00BD15A0"/>
    <w:rsid w:val="00C2319B"/>
    <w:rsid w:val="00CB198C"/>
    <w:rsid w:val="00CB6D06"/>
    <w:rsid w:val="00D12EF4"/>
    <w:rsid w:val="00D70A49"/>
    <w:rsid w:val="00D75166"/>
    <w:rsid w:val="00F96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1B73E6C-6E40-4F7C-8047-245773E3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51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5166"/>
  </w:style>
  <w:style w:type="paragraph" w:styleId="Voettekst">
    <w:name w:val="footer"/>
    <w:basedOn w:val="Standaard"/>
    <w:link w:val="VoettekstChar"/>
    <w:uiPriority w:val="99"/>
    <w:unhideWhenUsed/>
    <w:rsid w:val="00D751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5166"/>
  </w:style>
  <w:style w:type="paragraph" w:styleId="Ballontekst">
    <w:name w:val="Balloon Text"/>
    <w:basedOn w:val="Standaard"/>
    <w:link w:val="BallontekstChar"/>
    <w:uiPriority w:val="99"/>
    <w:semiHidden/>
    <w:unhideWhenUsed/>
    <w:rsid w:val="00156CE2"/>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156CE2"/>
    <w:rPr>
      <w:rFonts w:ascii="Segoe UI" w:hAnsi="Segoe UI" w:cs="Segoe UI"/>
      <w:sz w:val="18"/>
      <w:szCs w:val="18"/>
    </w:rPr>
  </w:style>
  <w:style w:type="paragraph" w:styleId="Plattetekst">
    <w:name w:val="Body Text"/>
    <w:basedOn w:val="Standaard"/>
    <w:link w:val="PlattetekstChar"/>
    <w:rsid w:val="002D5FF9"/>
    <w:pPr>
      <w:spacing w:after="0" w:line="240" w:lineRule="auto"/>
    </w:pPr>
    <w:rPr>
      <w:rFonts w:ascii="Times New Roman" w:eastAsia="Times New Roman" w:hAnsi="Times New Roman"/>
      <w:sz w:val="20"/>
      <w:szCs w:val="20"/>
      <w:lang w:val="en-US" w:eastAsia="nl-NL"/>
    </w:rPr>
  </w:style>
  <w:style w:type="character" w:customStyle="1" w:styleId="PlattetekstChar">
    <w:name w:val="Platte tekst Char"/>
    <w:link w:val="Plattetekst"/>
    <w:rsid w:val="002D5FF9"/>
    <w:rPr>
      <w:rFonts w:ascii="Times New Roman" w:eastAsia="Times New Roman" w:hAnsi="Times New Roman" w:cs="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Roijackers</dc:creator>
  <cp:keywords/>
  <dc:description/>
  <cp:lastModifiedBy>Lisanne van Rooij</cp:lastModifiedBy>
  <cp:revision>2</cp:revision>
  <cp:lastPrinted>2019-05-13T09:10:00Z</cp:lastPrinted>
  <dcterms:created xsi:type="dcterms:W3CDTF">2019-09-10T13:55:00Z</dcterms:created>
  <dcterms:modified xsi:type="dcterms:W3CDTF">2019-09-10T13:55:00Z</dcterms:modified>
</cp:coreProperties>
</file>